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CE03" w14:textId="77777777" w:rsidR="00BD1198" w:rsidRPr="00BD1198" w:rsidRDefault="00BD1198" w:rsidP="00BD1198">
      <w:pPr>
        <w:spacing w:after="0" w:line="240" w:lineRule="auto"/>
        <w:ind w:left="720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45C2040F" w14:textId="08E6A9EA" w:rsidR="00BD1198" w:rsidRPr="00BD1198" w:rsidRDefault="00BD1198" w:rsidP="00BD1198">
      <w:pPr>
        <w:spacing w:after="0" w:line="240" w:lineRule="auto"/>
        <w:ind w:left="720"/>
        <w:jc w:val="center"/>
        <w:textAlignment w:val="baseline"/>
        <w:rPr>
          <w:rFonts w:ascii="Times" w:eastAsia="Times New Roman" w:hAnsi="Times" w:cs="Times"/>
          <w:b/>
          <w:bCs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val="ro-RO" w:eastAsia="en-GB"/>
          <w14:ligatures w14:val="none"/>
        </w:rPr>
        <w:t>Declarație privind opțiunile pentru distribuirea pe rute pentru specializarea Cinematografie, fotografie, media</w:t>
      </w:r>
      <w:r w:rsidRPr="00BD1198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  <w:r w:rsidRPr="00AD507B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val="pt-BR" w:eastAsia="en-GB"/>
          <w14:ligatures w14:val="none"/>
        </w:rPr>
        <w:t>(Regie de film și TV, Imagine de film și TV, Multimedia: sunet-montaj)</w:t>
      </w:r>
    </w:p>
    <w:p w14:paraId="3F228B6A" w14:textId="77777777" w:rsidR="00BD1198" w:rsidRPr="00BD1198" w:rsidRDefault="00BD1198" w:rsidP="00BD1198">
      <w:pPr>
        <w:spacing w:after="0" w:line="240" w:lineRule="auto"/>
        <w:ind w:left="720"/>
        <w:jc w:val="center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2B4B44CA" w14:textId="77777777" w:rsidR="00BD1198" w:rsidRPr="00BD1198" w:rsidRDefault="00BD1198" w:rsidP="00BD1198">
      <w:pPr>
        <w:spacing w:after="0" w:line="240" w:lineRule="auto"/>
        <w:ind w:left="720"/>
        <w:jc w:val="center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019AC6B7" w14:textId="7610414D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ro-RO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Subsemnatul/a __________________________________________, 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>candidat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la specializarea Cinematografie, fotografie, media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(Regie de film și TV, Imagine de film și TV, Multimedia: sunet-montaj)</w:t>
      </w:r>
      <w:r w:rsidR="00AD507B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 xml:space="preserve"> în sesiunea iulie 2023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 xml:space="preserve">, declar că, odată cu intrarea în vigoare a </w:t>
      </w:r>
      <w:r w:rsidRPr="00AD507B">
        <w:rPr>
          <w:rStyle w:val="Strong"/>
          <w:rFonts w:ascii="Times" w:hAnsi="Times" w:cs="Times"/>
          <w:b w:val="0"/>
          <w:bCs w:val="0"/>
          <w:i/>
          <w:iCs/>
          <w:color w:val="333333"/>
          <w:sz w:val="24"/>
          <w:szCs w:val="24"/>
          <w:shd w:val="clear" w:color="auto" w:fill="FFFFFF"/>
          <w:lang w:val="pt-BR"/>
        </w:rPr>
        <w:t>Nomenclatorului domeniilor şi al specializărilor/ programelor de studii universitare şi a structurii instituțiilor de învăţământ superior pentru anul universitar 2023 – 2024</w:t>
      </w:r>
      <w:r w:rsidRPr="00AD507B">
        <w:rPr>
          <w:rStyle w:val="Strong"/>
          <w:rFonts w:ascii="Times" w:hAnsi="Times" w:cs="Times"/>
          <w:b w:val="0"/>
          <w:bCs w:val="0"/>
          <w:color w:val="333333"/>
          <w:sz w:val="24"/>
          <w:szCs w:val="24"/>
          <w:shd w:val="clear" w:color="auto" w:fill="FFFFFF"/>
          <w:lang w:val="pt-BR"/>
        </w:rPr>
        <w:t>, optez pentru specializările disponibile în următoarea ordine*:</w:t>
      </w:r>
    </w:p>
    <w:p w14:paraId="0B88C494" w14:textId="77777777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</w:pPr>
    </w:p>
    <w:p w14:paraId="29C5F8FA" w14:textId="09292BFA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Opțiune 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>1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_________________________________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6937A66F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</w:p>
    <w:p w14:paraId="2AED65E4" w14:textId="52855C28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Opțiune 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>2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_________________________________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61E9397F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</w:p>
    <w:p w14:paraId="706A9D5A" w14:textId="20FB154F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Opțiune </w:t>
      </w: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>3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ro-RO" w:eastAsia="en-GB"/>
          <w14:ligatures w14:val="none"/>
        </w:rPr>
        <w:t xml:space="preserve"> _________________________________</w:t>
      </w: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4A1D26F0" w14:textId="77777777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</w:pPr>
    </w:p>
    <w:p w14:paraId="4978EFF5" w14:textId="4FA4A686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NOTĂ: Se completează cu </w:t>
      </w:r>
      <w:r w:rsidRPr="00AD507B">
        <w:rPr>
          <w:rFonts w:ascii="Times" w:eastAsia="Times New Roman" w:hAnsi="Times" w:cs="Times"/>
          <w:i/>
          <w:iCs/>
          <w:kern w:val="0"/>
          <w:sz w:val="24"/>
          <w:szCs w:val="24"/>
          <w:lang w:val="pt-BR" w:eastAsia="en-GB"/>
          <w14:ligatures w14:val="none"/>
        </w:rPr>
        <w:t xml:space="preserve">Cinematografie, fotografie, media </w:t>
      </w: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(Regie de film și TV</w:t>
      </w:r>
      <w:r w:rsidR="007B3162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, </w:t>
      </w:r>
      <w:r w:rsidR="007B3162" w:rsidRPr="007B3162">
        <w:rPr>
          <w:rFonts w:ascii="Times" w:eastAsia="Times New Roman" w:hAnsi="Times" w:cs="Times"/>
          <w:b/>
          <w:bCs/>
          <w:kern w:val="0"/>
          <w:sz w:val="24"/>
          <w:szCs w:val="24"/>
          <w:lang w:val="pt-BR" w:eastAsia="en-GB"/>
          <w14:ligatures w14:val="none"/>
        </w:rPr>
        <w:t>7 locuri</w:t>
      </w: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), </w:t>
      </w:r>
      <w:r w:rsidRPr="00AD507B">
        <w:rPr>
          <w:rFonts w:ascii="Times" w:eastAsia="Times New Roman" w:hAnsi="Times" w:cs="Times"/>
          <w:i/>
          <w:iCs/>
          <w:kern w:val="0"/>
          <w:sz w:val="24"/>
          <w:szCs w:val="24"/>
          <w:lang w:val="pt-BR" w:eastAsia="en-GB"/>
          <w14:ligatures w14:val="none"/>
        </w:rPr>
        <w:t xml:space="preserve">Cinematografie, fotografie, media </w:t>
      </w: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(Imagine de film și TV</w:t>
      </w:r>
      <w:r w:rsidR="007B3162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, </w:t>
      </w:r>
      <w:r w:rsidR="007B3162" w:rsidRPr="007B3162">
        <w:rPr>
          <w:rFonts w:ascii="Times" w:eastAsia="Times New Roman" w:hAnsi="Times" w:cs="Times"/>
          <w:b/>
          <w:bCs/>
          <w:kern w:val="0"/>
          <w:sz w:val="24"/>
          <w:szCs w:val="24"/>
          <w:lang w:val="pt-BR" w:eastAsia="en-GB"/>
          <w14:ligatures w14:val="none"/>
        </w:rPr>
        <w:t>9 locuri</w:t>
      </w: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), </w:t>
      </w:r>
      <w:r w:rsidRPr="00AD507B">
        <w:rPr>
          <w:rFonts w:ascii="Times" w:eastAsia="Times New Roman" w:hAnsi="Times" w:cs="Times"/>
          <w:i/>
          <w:iCs/>
          <w:kern w:val="0"/>
          <w:sz w:val="24"/>
          <w:szCs w:val="24"/>
          <w:lang w:val="pt-BR" w:eastAsia="en-GB"/>
          <w14:ligatures w14:val="none"/>
        </w:rPr>
        <w:t xml:space="preserve">Cinematografie, fotografie, media </w:t>
      </w: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(Multimedia: sunet-montaj</w:t>
      </w:r>
      <w:r w:rsidR="007B3162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, </w:t>
      </w:r>
      <w:r w:rsidR="007B3162" w:rsidRPr="007B3162">
        <w:rPr>
          <w:rFonts w:ascii="Times" w:eastAsia="Times New Roman" w:hAnsi="Times" w:cs="Times"/>
          <w:b/>
          <w:bCs/>
          <w:kern w:val="0"/>
          <w:sz w:val="24"/>
          <w:szCs w:val="24"/>
          <w:lang w:val="pt-BR" w:eastAsia="en-GB"/>
          <w14:ligatures w14:val="none"/>
        </w:rPr>
        <w:t>9 locuri</w:t>
      </w: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).</w:t>
      </w:r>
      <w:r w:rsidR="00DD4B65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 Se completează toate cele 3 opțiuni.</w:t>
      </w:r>
    </w:p>
    <w:p w14:paraId="7DB1EEE9" w14:textId="77777777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</w:p>
    <w:p w14:paraId="39564429" w14:textId="562C640E" w:rsidR="00BD1198" w:rsidRPr="00AD507B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AD507B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 xml:space="preserve">Distribuția va fi făcută în funcție de media de admitere și de opțiunile candidaților declarați admiși și confirmați, fără a se depăși capacitatea pentru fiecare specializare. În cazul mediilor egale, departajarea se va face pe baza mediei de la bacalaureat. </w:t>
      </w:r>
    </w:p>
    <w:p w14:paraId="45236CC2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7B1035A6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color w:val="000000"/>
          <w:kern w:val="0"/>
          <w:sz w:val="24"/>
          <w:szCs w:val="24"/>
          <w:lang w:val="pt-BR" w:eastAsia="en-GB"/>
          <w14:ligatures w14:val="none"/>
        </w:rPr>
        <w:t> </w:t>
      </w:r>
    </w:p>
    <w:p w14:paraId="39ACA203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2ED01147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7F338F81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78154956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63AB63A6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411AB770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38FC1F40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3B47B2BE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Semnătura,</w:t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</w: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ab/>
        <w:t>Data, </w:t>
      </w:r>
    </w:p>
    <w:p w14:paraId="48A0EA5B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604B7BE6" w14:textId="77777777" w:rsidR="00BD1198" w:rsidRPr="00BD1198" w:rsidRDefault="00BD1198" w:rsidP="00BD1198">
      <w:pPr>
        <w:spacing w:after="0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</w:pPr>
      <w:r w:rsidRPr="00BD1198">
        <w:rPr>
          <w:rFonts w:ascii="Times" w:eastAsia="Times New Roman" w:hAnsi="Times" w:cs="Times"/>
          <w:kern w:val="0"/>
          <w:sz w:val="24"/>
          <w:szCs w:val="24"/>
          <w:lang w:val="pt-BR" w:eastAsia="en-GB"/>
          <w14:ligatures w14:val="none"/>
        </w:rPr>
        <w:t> </w:t>
      </w:r>
    </w:p>
    <w:p w14:paraId="0ECA38CC" w14:textId="4ADD1466" w:rsidR="00BD1198" w:rsidRPr="00AD507B" w:rsidRDefault="00BD1198" w:rsidP="00BD1198">
      <w:pPr>
        <w:rPr>
          <w:rFonts w:ascii="Times" w:hAnsi="Times" w:cs="Times"/>
          <w:sz w:val="24"/>
          <w:szCs w:val="24"/>
          <w:lang w:val="pt-BR"/>
        </w:rPr>
      </w:pPr>
      <w:r w:rsidRPr="00AD507B">
        <w:rPr>
          <w:rFonts w:ascii="Times" w:eastAsia="Times New Roman" w:hAnsi="Times" w:cs="Times"/>
          <w:color w:val="000000"/>
          <w:kern w:val="0"/>
          <w:sz w:val="24"/>
          <w:szCs w:val="24"/>
          <w:shd w:val="clear" w:color="auto" w:fill="FFFFFF"/>
          <w:lang w:val="pt-BR" w:eastAsia="en-GB"/>
          <w14:ligatures w14:val="none"/>
        </w:rPr>
        <w:br/>
      </w:r>
    </w:p>
    <w:sectPr w:rsidR="00BD1198" w:rsidRPr="00AD5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6DEF"/>
    <w:multiLevelType w:val="hybridMultilevel"/>
    <w:tmpl w:val="299EE94C"/>
    <w:lvl w:ilvl="0" w:tplc="03623A9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3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98"/>
    <w:rsid w:val="007B3162"/>
    <w:rsid w:val="00AD507B"/>
    <w:rsid w:val="00BD1198"/>
    <w:rsid w:val="00D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7349"/>
  <w15:chartTrackingRefBased/>
  <w15:docId w15:val="{48337B7D-9A6B-46C1-BA09-B7CC57DA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D1198"/>
  </w:style>
  <w:style w:type="character" w:customStyle="1" w:styleId="eop">
    <w:name w:val="eop"/>
    <w:basedOn w:val="DefaultParagraphFont"/>
    <w:rsid w:val="00BD1198"/>
  </w:style>
  <w:style w:type="character" w:customStyle="1" w:styleId="tabchar">
    <w:name w:val="tabchar"/>
    <w:basedOn w:val="DefaultParagraphFont"/>
    <w:rsid w:val="00BD1198"/>
  </w:style>
  <w:style w:type="character" w:styleId="Strong">
    <w:name w:val="Strong"/>
    <w:basedOn w:val="DefaultParagraphFont"/>
    <w:uiPriority w:val="22"/>
    <w:qFormat/>
    <w:rsid w:val="00BD1198"/>
    <w:rPr>
      <w:b/>
      <w:bCs/>
    </w:rPr>
  </w:style>
  <w:style w:type="paragraph" w:styleId="ListParagraph">
    <w:name w:val="List Paragraph"/>
    <w:basedOn w:val="Normal"/>
    <w:uiPriority w:val="34"/>
    <w:qFormat/>
    <w:rsid w:val="00BD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IFTENE</dc:creator>
  <cp:keywords/>
  <dc:description/>
  <cp:lastModifiedBy>ARPAD-FERENC CZIRJAK</cp:lastModifiedBy>
  <cp:revision>3</cp:revision>
  <cp:lastPrinted>2023-07-10T10:35:00Z</cp:lastPrinted>
  <dcterms:created xsi:type="dcterms:W3CDTF">2023-07-10T10:26:00Z</dcterms:created>
  <dcterms:modified xsi:type="dcterms:W3CDTF">2023-07-10T11:20:00Z</dcterms:modified>
</cp:coreProperties>
</file>